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FD08B" w14:textId="77777777" w:rsidR="00C50CE8" w:rsidRPr="0093575C" w:rsidRDefault="00C50CE8" w:rsidP="00C50CE8">
      <w:pPr>
        <w:jc w:val="center"/>
        <w:rPr>
          <w:rFonts w:ascii="Times New Roman félkövér" w:hAnsi="Times New Roman félkövér"/>
          <w:b/>
          <w:caps/>
        </w:rPr>
      </w:pPr>
      <w:r w:rsidRPr="00E20373">
        <w:rPr>
          <w:rFonts w:ascii="Times New Roman félkövér" w:hAnsi="Times New Roman félkövér"/>
          <w:b/>
          <w:caps/>
        </w:rPr>
        <w:t>pályázat</w:t>
      </w:r>
      <w:r>
        <w:rPr>
          <w:rFonts w:ascii="Times New Roman félkövér" w:hAnsi="Times New Roman félkövér"/>
          <w:b/>
          <w:caps/>
        </w:rPr>
        <w:t>i felhívás</w:t>
      </w:r>
    </w:p>
    <w:p w14:paraId="6A703A23" w14:textId="77777777" w:rsidR="00C50CE8" w:rsidRPr="00882734" w:rsidRDefault="00C50CE8" w:rsidP="00C50CE8">
      <w:pPr>
        <w:jc w:val="center"/>
        <w:outlineLvl w:val="0"/>
      </w:pPr>
      <w:r w:rsidRPr="00882734">
        <w:rPr>
          <w:b/>
        </w:rPr>
        <w:t>Nagykőrös</w:t>
      </w:r>
      <w:r w:rsidR="0093575C">
        <w:rPr>
          <w:b/>
        </w:rPr>
        <w:t>i</w:t>
      </w:r>
      <w:r w:rsidRPr="00882734">
        <w:rPr>
          <w:b/>
        </w:rPr>
        <w:t xml:space="preserve"> Polgármesteri Hivatal</w:t>
      </w:r>
    </w:p>
    <w:p w14:paraId="56BDD285" w14:textId="77777777" w:rsidR="00C50CE8" w:rsidRPr="00882734" w:rsidRDefault="00C50CE8" w:rsidP="00C50CE8">
      <w:pPr>
        <w:jc w:val="center"/>
      </w:pPr>
      <w:r w:rsidRPr="00882734">
        <w:t>pályázatot hirdet</w:t>
      </w:r>
    </w:p>
    <w:p w14:paraId="4B421800" w14:textId="4603401A" w:rsidR="00C50CE8" w:rsidRPr="00882734" w:rsidRDefault="00A8654C" w:rsidP="00C50CE8">
      <w:pPr>
        <w:jc w:val="center"/>
        <w:rPr>
          <w:b/>
          <w:bCs/>
        </w:rPr>
      </w:pPr>
      <w:r>
        <w:rPr>
          <w:b/>
          <w:bCs/>
        </w:rPr>
        <w:t>titkárnő</w:t>
      </w:r>
    </w:p>
    <w:p w14:paraId="419F901E" w14:textId="77777777" w:rsidR="00C50CE8" w:rsidRPr="00882734" w:rsidRDefault="00C50CE8" w:rsidP="00C50CE8">
      <w:pPr>
        <w:jc w:val="center"/>
      </w:pPr>
      <w:r w:rsidRPr="00882734">
        <w:rPr>
          <w:bCs/>
        </w:rPr>
        <w:t>munkakör betöltésére</w:t>
      </w:r>
    </w:p>
    <w:p w14:paraId="216899C1" w14:textId="77777777" w:rsidR="00C50CE8" w:rsidRPr="00882734" w:rsidRDefault="00C50CE8" w:rsidP="00C50CE8">
      <w:pPr>
        <w:jc w:val="both"/>
        <w:rPr>
          <w:b/>
          <w:bCs/>
        </w:rPr>
      </w:pPr>
    </w:p>
    <w:p w14:paraId="32D49BAA" w14:textId="77777777" w:rsidR="000570FA" w:rsidRPr="000E1403" w:rsidRDefault="000570FA" w:rsidP="000570FA">
      <w:pPr>
        <w:spacing w:before="120"/>
        <w:jc w:val="both"/>
      </w:pPr>
      <w:r>
        <w:rPr>
          <w:b/>
        </w:rPr>
        <w:t>Tevékenységi kör (ellátandó feladatok):</w:t>
      </w:r>
    </w:p>
    <w:p w14:paraId="21648A2C" w14:textId="2ADF51AE" w:rsidR="000570FA" w:rsidRPr="00AA0A71" w:rsidRDefault="000570FA" w:rsidP="000570FA">
      <w:pPr>
        <w:autoSpaceDE w:val="0"/>
        <w:autoSpaceDN w:val="0"/>
        <w:adjustRightInd w:val="0"/>
        <w:jc w:val="both"/>
      </w:pPr>
      <w:r>
        <w:t>A közszolgálati tisztviselők képesítési előírásairól szóló 29/2012. (III. 7.) Korm. rendelet 1. melléklet 2</w:t>
      </w:r>
      <w:r w:rsidR="00A8654C">
        <w:t>7</w:t>
      </w:r>
      <w:r w:rsidRPr="00EF131B">
        <w:t>. pont I</w:t>
      </w:r>
      <w:r>
        <w:t xml:space="preserve">. </w:t>
      </w:r>
      <w:r w:rsidRPr="00EF131B">
        <w:t>besorolási osztályba</w:t>
      </w:r>
      <w:r>
        <w:t xml:space="preserve"> </w:t>
      </w:r>
      <w:r w:rsidRPr="00EF131B">
        <w:t xml:space="preserve">tartozó </w:t>
      </w:r>
      <w:r>
        <w:rPr>
          <w:bCs/>
        </w:rPr>
        <w:t>humánpolitikai</w:t>
      </w:r>
      <w:r w:rsidRPr="00985109">
        <w:rPr>
          <w:b/>
          <w:bCs/>
          <w:sz w:val="28"/>
          <w:szCs w:val="28"/>
        </w:rPr>
        <w:t xml:space="preserve"> </w:t>
      </w:r>
      <w:r>
        <w:t xml:space="preserve">feladatkör. </w:t>
      </w:r>
    </w:p>
    <w:p w14:paraId="2915836A" w14:textId="77777777" w:rsidR="000570FA" w:rsidRDefault="000570FA" w:rsidP="000570FA">
      <w:pPr>
        <w:jc w:val="both"/>
        <w:rPr>
          <w:b/>
        </w:rPr>
      </w:pPr>
    </w:p>
    <w:p w14:paraId="395F53A6" w14:textId="358D0088" w:rsidR="000570FA" w:rsidRPr="00D9163D" w:rsidRDefault="00B5014F" w:rsidP="000570FA">
      <w:pPr>
        <w:tabs>
          <w:tab w:val="left" w:pos="360"/>
        </w:tabs>
        <w:jc w:val="both"/>
        <w:outlineLvl w:val="0"/>
      </w:pPr>
      <w:proofErr w:type="spellStart"/>
      <w:r>
        <w:t>Teljeskörűen</w:t>
      </w:r>
      <w:proofErr w:type="spellEnd"/>
      <w:r>
        <w:t xml:space="preserve"> ellátja a polgármester, alpolgármester, jegyző munkájával kapcsolatos leírói és egyedi adminisztrációs jellegű feladatokat. Elvégzi a vendégek, meghívottak fogadását, kiszolgálását. Gondoskodik a vezetői posta és iratok kezeléséről. Elvégzi az elektronikusan és papír alapon beérkezett küldemények fogadását, továbbítását az érintetteknek. </w:t>
      </w:r>
    </w:p>
    <w:p w14:paraId="1918CE7D" w14:textId="77777777" w:rsidR="000570FA" w:rsidRPr="00882734" w:rsidRDefault="000570FA" w:rsidP="000570FA">
      <w:pPr>
        <w:tabs>
          <w:tab w:val="left" w:pos="360"/>
        </w:tabs>
        <w:spacing w:before="120"/>
        <w:jc w:val="both"/>
        <w:outlineLvl w:val="0"/>
      </w:pPr>
      <w:r>
        <w:rPr>
          <w:b/>
          <w:bCs/>
        </w:rPr>
        <w:t>I</w:t>
      </w:r>
      <w:r w:rsidRPr="00882734">
        <w:rPr>
          <w:b/>
          <w:bCs/>
        </w:rPr>
        <w:t>lletmény és juttatások:</w:t>
      </w:r>
    </w:p>
    <w:p w14:paraId="29656B5D" w14:textId="59B3A526" w:rsidR="000570FA" w:rsidRPr="000570FA" w:rsidRDefault="000570FA" w:rsidP="000570FA">
      <w:pPr>
        <w:jc w:val="both"/>
      </w:pPr>
      <w:r w:rsidRPr="00882734">
        <w:t>A köz</w:t>
      </w:r>
      <w:r>
        <w:t>szolgálati tisztviselőkről</w:t>
      </w:r>
      <w:r w:rsidRPr="00882734">
        <w:t xml:space="preserve"> szóló </w:t>
      </w:r>
      <w:r>
        <w:t xml:space="preserve">2011. </w:t>
      </w:r>
      <w:r w:rsidRPr="00882734">
        <w:t xml:space="preserve">évi </w:t>
      </w:r>
      <w:r>
        <w:t xml:space="preserve">CXCIX. </w:t>
      </w:r>
      <w:r w:rsidRPr="00882734">
        <w:t xml:space="preserve">törvény, </w:t>
      </w:r>
      <w:r>
        <w:t>és</w:t>
      </w:r>
      <w:r w:rsidRPr="00882734">
        <w:t xml:space="preserve"> </w:t>
      </w:r>
      <w:r>
        <w:t xml:space="preserve">a </w:t>
      </w:r>
      <w:r w:rsidRPr="00882734">
        <w:t>Nagykőrös</w:t>
      </w:r>
      <w:r>
        <w:t>i</w:t>
      </w:r>
      <w:r w:rsidRPr="00882734">
        <w:t xml:space="preserve"> Polgármesteri Hivatal</w:t>
      </w:r>
      <w:r>
        <w:t xml:space="preserve"> Egységes</w:t>
      </w:r>
      <w:r w:rsidRPr="00882734">
        <w:t xml:space="preserve"> Közszolgálati </w:t>
      </w:r>
      <w:r>
        <w:t>S</w:t>
      </w:r>
      <w:r w:rsidRPr="00882734">
        <w:t xml:space="preserve">zabályzata </w:t>
      </w:r>
      <w:r>
        <w:t>alapján</w:t>
      </w:r>
      <w:r w:rsidRPr="00882734">
        <w:t xml:space="preserve">. </w:t>
      </w:r>
    </w:p>
    <w:p w14:paraId="44DF4632" w14:textId="3EADB77F" w:rsidR="00C50CE8" w:rsidRPr="00882734" w:rsidRDefault="00C60821" w:rsidP="00184815">
      <w:pPr>
        <w:spacing w:before="120"/>
        <w:jc w:val="both"/>
      </w:pPr>
      <w:r w:rsidRPr="00882734">
        <w:rPr>
          <w:b/>
          <w:bCs/>
        </w:rPr>
        <w:t xml:space="preserve">A </w:t>
      </w:r>
      <w:r w:rsidR="00BA11AC">
        <w:rPr>
          <w:b/>
          <w:bCs/>
        </w:rPr>
        <w:t>betöltendő állás jogviszonya</w:t>
      </w:r>
      <w:r w:rsidRPr="00882734">
        <w:rPr>
          <w:b/>
          <w:bCs/>
        </w:rPr>
        <w:t xml:space="preserve">: </w:t>
      </w:r>
      <w:r w:rsidR="00BA11AC">
        <w:t>K</w:t>
      </w:r>
      <w:r w:rsidRPr="00882734">
        <w:t>özszolgálati jogviszony</w:t>
      </w:r>
      <w:r w:rsidR="00C50CE8" w:rsidRPr="00882734">
        <w:t xml:space="preserve"> </w:t>
      </w:r>
    </w:p>
    <w:p w14:paraId="4494D823" w14:textId="5C731E4E" w:rsidR="00C50CE8" w:rsidRDefault="00C50CE8" w:rsidP="00184815">
      <w:pPr>
        <w:spacing w:before="120"/>
        <w:jc w:val="both"/>
      </w:pPr>
      <w:r w:rsidRPr="00882734">
        <w:rPr>
          <w:b/>
        </w:rPr>
        <w:t xml:space="preserve">Foglalkoztatás </w:t>
      </w:r>
      <w:r w:rsidR="00BA11AC">
        <w:rPr>
          <w:b/>
        </w:rPr>
        <w:t xml:space="preserve">idő tartama, </w:t>
      </w:r>
      <w:r w:rsidR="00C15D1F">
        <w:rPr>
          <w:b/>
        </w:rPr>
        <w:t>formája</w:t>
      </w:r>
      <w:r w:rsidR="00BA11AC">
        <w:rPr>
          <w:b/>
        </w:rPr>
        <w:t>, munkaideje, munkarendje</w:t>
      </w:r>
      <w:r w:rsidRPr="00882734">
        <w:rPr>
          <w:b/>
        </w:rPr>
        <w:t xml:space="preserve">: </w:t>
      </w:r>
      <w:r w:rsidR="00BA11AC">
        <w:rPr>
          <w:bCs/>
        </w:rPr>
        <w:t xml:space="preserve">határozatlan idejű, </w:t>
      </w:r>
      <w:r w:rsidRPr="00882734">
        <w:t>teljes munkaidő</w:t>
      </w:r>
      <w:r w:rsidR="00C15D1F">
        <w:t>, heti 40 óra, általános munkarend</w:t>
      </w:r>
      <w:r w:rsidRPr="00882734">
        <w:t xml:space="preserve"> </w:t>
      </w:r>
    </w:p>
    <w:p w14:paraId="24E3B6A7" w14:textId="0CEFA08F" w:rsidR="000570FA" w:rsidRPr="00882734" w:rsidRDefault="000570FA" w:rsidP="00184815">
      <w:pPr>
        <w:spacing w:before="120"/>
        <w:jc w:val="both"/>
      </w:pPr>
      <w:r>
        <w:t xml:space="preserve">Kinevezéskor 6 hónap próbaidő kerül kikötésre. </w:t>
      </w:r>
    </w:p>
    <w:p w14:paraId="0321DA34" w14:textId="420A52DA" w:rsidR="00184815" w:rsidRPr="00882734" w:rsidRDefault="00184815" w:rsidP="000570FA">
      <w:pPr>
        <w:spacing w:before="120"/>
        <w:jc w:val="both"/>
      </w:pPr>
      <w:r w:rsidRPr="00882734">
        <w:rPr>
          <w:b/>
        </w:rPr>
        <w:t xml:space="preserve">A munkavégzés helye: </w:t>
      </w:r>
      <w:r w:rsidRPr="00882734">
        <w:t>Nagykőrös</w:t>
      </w:r>
      <w:r>
        <w:t>i</w:t>
      </w:r>
      <w:r w:rsidRPr="00882734">
        <w:t xml:space="preserve"> Polgármesteri Hivatal</w:t>
      </w:r>
      <w:r w:rsidR="000570FA">
        <w:t xml:space="preserve">, </w:t>
      </w:r>
      <w:r w:rsidRPr="00882734">
        <w:t xml:space="preserve">2750 Nagykőrös, Szabadság tér </w:t>
      </w:r>
      <w:r>
        <w:t>5</w:t>
      </w:r>
      <w:r w:rsidRPr="00882734">
        <w:t xml:space="preserve">. </w:t>
      </w:r>
    </w:p>
    <w:p w14:paraId="5E5FD402" w14:textId="77777777" w:rsidR="00C50CE8" w:rsidRDefault="00C50CE8" w:rsidP="00175407">
      <w:pPr>
        <w:spacing w:before="120"/>
        <w:jc w:val="both"/>
        <w:outlineLvl w:val="0"/>
        <w:rPr>
          <w:b/>
          <w:bCs/>
        </w:rPr>
      </w:pPr>
      <w:r w:rsidRPr="00882734">
        <w:rPr>
          <w:b/>
          <w:bCs/>
        </w:rPr>
        <w:t>Pályázati feltételek:</w:t>
      </w:r>
    </w:p>
    <w:p w14:paraId="1D5542B2" w14:textId="77777777" w:rsidR="00067609" w:rsidRDefault="00067609" w:rsidP="006C56D5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Magyar állampolgárság,</w:t>
      </w:r>
    </w:p>
    <w:p w14:paraId="6AEC64B4" w14:textId="77777777" w:rsidR="00067609" w:rsidRDefault="00067609" w:rsidP="006C56D5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Cselekvőképesség,</w:t>
      </w:r>
    </w:p>
    <w:p w14:paraId="09E03685" w14:textId="77777777" w:rsidR="00067609" w:rsidRDefault="00067609" w:rsidP="006C56D5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 xml:space="preserve">Büntetlen előélet, </w:t>
      </w:r>
    </w:p>
    <w:p w14:paraId="799839CB" w14:textId="77777777" w:rsidR="00067609" w:rsidRDefault="00067609" w:rsidP="006C56D5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Vagyonnyilatkozat-tételi eljárás lefolytatása,</w:t>
      </w:r>
    </w:p>
    <w:p w14:paraId="4DE8C33E" w14:textId="58902260" w:rsidR="000570FA" w:rsidRDefault="000570FA" w:rsidP="006C56D5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E</w:t>
      </w:r>
      <w:r w:rsidR="000D5ACE">
        <w:t>gy hónapnál nem régebbi e</w:t>
      </w:r>
      <w:r>
        <w:t>rkölcsi bizonyítvány</w:t>
      </w:r>
    </w:p>
    <w:p w14:paraId="3C0A3A4D" w14:textId="77777777" w:rsidR="000570FA" w:rsidRDefault="000570FA" w:rsidP="000570FA">
      <w:pPr>
        <w:tabs>
          <w:tab w:val="left" w:pos="360"/>
        </w:tabs>
        <w:ind w:left="709"/>
        <w:jc w:val="both"/>
      </w:pPr>
    </w:p>
    <w:p w14:paraId="2DA0FF95" w14:textId="77777777" w:rsidR="000570FA" w:rsidRPr="000570FA" w:rsidRDefault="000570FA" w:rsidP="000570FA">
      <w:pPr>
        <w:tabs>
          <w:tab w:val="left" w:pos="360"/>
        </w:tabs>
        <w:jc w:val="both"/>
        <w:rPr>
          <w:b/>
        </w:rPr>
      </w:pPr>
      <w:r w:rsidRPr="000570FA">
        <w:rPr>
          <w:b/>
        </w:rPr>
        <w:t>Elvárt végzettség/ képesítés:</w:t>
      </w:r>
    </w:p>
    <w:p w14:paraId="2A904AC1" w14:textId="09071FB5" w:rsidR="000D5ACE" w:rsidRDefault="00175407" w:rsidP="000570FA">
      <w:pPr>
        <w:tabs>
          <w:tab w:val="left" w:pos="360"/>
        </w:tabs>
        <w:jc w:val="both"/>
        <w:rPr>
          <w:bCs/>
        </w:rPr>
      </w:pPr>
      <w:r w:rsidRPr="005E72C0">
        <w:rPr>
          <w:bCs/>
        </w:rPr>
        <w:t>A közszolgálati tisztviselők képesítési előírásairól szóló 29/2012. (III.</w:t>
      </w:r>
      <w:r w:rsidR="00147714" w:rsidRPr="005E72C0">
        <w:rPr>
          <w:bCs/>
        </w:rPr>
        <w:t xml:space="preserve"> </w:t>
      </w:r>
      <w:r w:rsidRPr="005E72C0">
        <w:rPr>
          <w:bCs/>
        </w:rPr>
        <w:t xml:space="preserve">7.) </w:t>
      </w:r>
      <w:r w:rsidR="005C1A80" w:rsidRPr="005E72C0">
        <w:rPr>
          <w:bCs/>
        </w:rPr>
        <w:t>K</w:t>
      </w:r>
      <w:r w:rsidRPr="005E72C0">
        <w:rPr>
          <w:bCs/>
        </w:rPr>
        <w:t>orm</w:t>
      </w:r>
      <w:r w:rsidR="005C1A80" w:rsidRPr="005E72C0">
        <w:rPr>
          <w:bCs/>
        </w:rPr>
        <w:t xml:space="preserve">. </w:t>
      </w:r>
      <w:r w:rsidRPr="005E72C0">
        <w:rPr>
          <w:bCs/>
        </w:rPr>
        <w:t xml:space="preserve">rendelet 1. melléklet </w:t>
      </w:r>
      <w:r w:rsidR="00DC4758">
        <w:rPr>
          <w:bCs/>
        </w:rPr>
        <w:t>2</w:t>
      </w:r>
      <w:r w:rsidR="00A8654C">
        <w:rPr>
          <w:bCs/>
        </w:rPr>
        <w:t>7</w:t>
      </w:r>
      <w:r w:rsidR="005C1A80" w:rsidRPr="005E72C0">
        <w:rPr>
          <w:bCs/>
        </w:rPr>
        <w:t>.</w:t>
      </w:r>
      <w:r w:rsidR="00460902" w:rsidRPr="005E72C0">
        <w:rPr>
          <w:bCs/>
        </w:rPr>
        <w:t xml:space="preserve"> pont I. besorolási</w:t>
      </w:r>
      <w:r w:rsidR="000A68D8">
        <w:rPr>
          <w:bCs/>
        </w:rPr>
        <w:t xml:space="preserve"> osztályba </w:t>
      </w:r>
      <w:r w:rsidR="00460902" w:rsidRPr="005E72C0">
        <w:rPr>
          <w:bCs/>
        </w:rPr>
        <w:t xml:space="preserve">tartozó </w:t>
      </w:r>
      <w:r w:rsidRPr="005E72C0">
        <w:rPr>
          <w:bCs/>
        </w:rPr>
        <w:t>képesítés</w:t>
      </w:r>
      <w:r w:rsidR="00DC4758">
        <w:rPr>
          <w:bCs/>
        </w:rPr>
        <w:t>.</w:t>
      </w:r>
    </w:p>
    <w:p w14:paraId="5FEE2AC3" w14:textId="19F36C59" w:rsidR="00175407" w:rsidRDefault="00DC4758" w:rsidP="000570FA">
      <w:pPr>
        <w:tabs>
          <w:tab w:val="left" w:pos="360"/>
        </w:tabs>
        <w:jc w:val="both"/>
        <w:rPr>
          <w:bCs/>
        </w:rPr>
      </w:pPr>
      <w:r>
        <w:rPr>
          <w:bCs/>
        </w:rPr>
        <w:t xml:space="preserve"> </w:t>
      </w:r>
    </w:p>
    <w:p w14:paraId="26CA6BA5" w14:textId="29090877" w:rsidR="000D5ACE" w:rsidRPr="000D5ACE" w:rsidRDefault="000D5ACE" w:rsidP="000570FA">
      <w:pPr>
        <w:tabs>
          <w:tab w:val="left" w:pos="360"/>
        </w:tabs>
        <w:jc w:val="both"/>
        <w:rPr>
          <w:b/>
        </w:rPr>
      </w:pPr>
      <w:r w:rsidRPr="000D5ACE">
        <w:rPr>
          <w:b/>
        </w:rPr>
        <w:t>Egyéb pályázati feltételek:</w:t>
      </w:r>
    </w:p>
    <w:p w14:paraId="2764357E" w14:textId="641DE6DD" w:rsidR="000D5ACE" w:rsidRDefault="000D5ACE" w:rsidP="000D5ACE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A pályázatban előnyként megjelölt feltételeket igazoló dokumentumok</w:t>
      </w:r>
    </w:p>
    <w:p w14:paraId="4A64E3F6" w14:textId="51AD928E" w:rsidR="000D5ACE" w:rsidRDefault="000D5ACE" w:rsidP="000D5ACE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 xml:space="preserve">Nyilatkozat, hogy vállalja a vagyonnyilatkozat tételt. </w:t>
      </w:r>
    </w:p>
    <w:p w14:paraId="541C42E9" w14:textId="77777777" w:rsidR="000D5ACE" w:rsidRDefault="000D5ACE" w:rsidP="000D5ACE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Nyilatkozat, hogy közszolgálati tisztviselőkről szóló 2011. évi CXCIX. törvény 84-85. §-a szerinti összeférhetetlenség nem áll fenn.</w:t>
      </w:r>
    </w:p>
    <w:p w14:paraId="0C87A974" w14:textId="77777777" w:rsidR="000D5ACE" w:rsidRDefault="000D5ACE" w:rsidP="000D5ACE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Nyilatkozat, hogy a pályázati anyagban foglalt személyes adatokat a döntéshozó és a véleményezők megismerhetik.</w:t>
      </w:r>
    </w:p>
    <w:p w14:paraId="533D7C2F" w14:textId="04FC8F04" w:rsidR="000D5ACE" w:rsidRPr="008C3772" w:rsidRDefault="000D5ACE" w:rsidP="000570FA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 xml:space="preserve">A pályázat mellékletét képező, személyes adatok kezeléséről szóló hozzájáruló nyilatkozat. </w:t>
      </w:r>
    </w:p>
    <w:p w14:paraId="4EEB6B28" w14:textId="77777777" w:rsidR="00C50CE8" w:rsidRPr="00882734" w:rsidRDefault="00C50CE8" w:rsidP="008B6280">
      <w:pPr>
        <w:spacing w:before="120"/>
        <w:jc w:val="both"/>
        <w:outlineLvl w:val="0"/>
      </w:pPr>
      <w:r w:rsidRPr="00882734">
        <w:rPr>
          <w:b/>
          <w:bCs/>
        </w:rPr>
        <w:t>A pályázat elbírálásánál előnyt jelent:</w:t>
      </w:r>
    </w:p>
    <w:p w14:paraId="387AC216" w14:textId="7BE80AC7" w:rsidR="00C50CE8" w:rsidRDefault="00A8654C" w:rsidP="006C56D5">
      <w:pPr>
        <w:numPr>
          <w:ilvl w:val="0"/>
          <w:numId w:val="2"/>
        </w:numPr>
        <w:tabs>
          <w:tab w:val="left" w:pos="360"/>
        </w:tabs>
        <w:ind w:left="709" w:hanging="425"/>
        <w:jc w:val="both"/>
      </w:pPr>
      <w:r>
        <w:t>felsőfokú szakirányú szakképzettség</w:t>
      </w:r>
      <w:r w:rsidR="00C50CE8" w:rsidRPr="00994BD7">
        <w:t xml:space="preserve"> </w:t>
      </w:r>
    </w:p>
    <w:p w14:paraId="0BC5CFD5" w14:textId="56CB0122" w:rsidR="000B7DCF" w:rsidRDefault="00A8654C" w:rsidP="000D5ACE">
      <w:pPr>
        <w:numPr>
          <w:ilvl w:val="0"/>
          <w:numId w:val="2"/>
        </w:numPr>
        <w:tabs>
          <w:tab w:val="left" w:pos="360"/>
        </w:tabs>
        <w:ind w:left="709" w:hanging="425"/>
        <w:jc w:val="both"/>
      </w:pPr>
      <w:r>
        <w:t>társalgási szintű angol nyelv</w:t>
      </w:r>
    </w:p>
    <w:p w14:paraId="62631168" w14:textId="36795E5D" w:rsidR="00A8654C" w:rsidRPr="00994BD7" w:rsidRDefault="00065175" w:rsidP="000D5ACE">
      <w:pPr>
        <w:numPr>
          <w:ilvl w:val="0"/>
          <w:numId w:val="2"/>
        </w:numPr>
        <w:tabs>
          <w:tab w:val="left" w:pos="360"/>
        </w:tabs>
        <w:ind w:left="709" w:hanging="425"/>
        <w:jc w:val="both"/>
      </w:pPr>
      <w:r>
        <w:t xml:space="preserve">felhasználói szintű </w:t>
      </w:r>
      <w:r w:rsidR="00A8654C">
        <w:t>számítógépes ismeretek (</w:t>
      </w:r>
      <w:proofErr w:type="spellStart"/>
      <w:r w:rsidR="00A8654C">
        <w:t>word</w:t>
      </w:r>
      <w:proofErr w:type="spellEnd"/>
      <w:r w:rsidR="00A8654C">
        <w:t xml:space="preserve">, </w:t>
      </w:r>
      <w:proofErr w:type="spellStart"/>
      <w:r w:rsidR="00A8654C">
        <w:t>excell</w:t>
      </w:r>
      <w:proofErr w:type="spellEnd"/>
      <w:r>
        <w:t>)</w:t>
      </w:r>
    </w:p>
    <w:p w14:paraId="3EC2D574" w14:textId="77777777" w:rsidR="00C50CE8" w:rsidRPr="00882734" w:rsidRDefault="00C50CE8" w:rsidP="008B6280">
      <w:pPr>
        <w:spacing w:before="120"/>
        <w:jc w:val="both"/>
        <w:outlineLvl w:val="0"/>
      </w:pPr>
      <w:r w:rsidRPr="00882734">
        <w:rPr>
          <w:b/>
          <w:bCs/>
        </w:rPr>
        <w:t xml:space="preserve">Elvárt kompetenciák: </w:t>
      </w:r>
    </w:p>
    <w:p w14:paraId="53838A06" w14:textId="6645B2F3" w:rsidR="006966D0" w:rsidRPr="00882734" w:rsidRDefault="00C50CE8" w:rsidP="006C56D5">
      <w:pPr>
        <w:numPr>
          <w:ilvl w:val="0"/>
          <w:numId w:val="3"/>
        </w:numPr>
        <w:tabs>
          <w:tab w:val="left" w:pos="360"/>
        </w:tabs>
        <w:ind w:left="709" w:hanging="425"/>
        <w:jc w:val="both"/>
      </w:pPr>
      <w:r w:rsidRPr="00882734">
        <w:t xml:space="preserve">Önállóság, </w:t>
      </w:r>
      <w:r w:rsidR="00A5569A">
        <w:t>hatékony munkavégzés</w:t>
      </w:r>
      <w:r w:rsidRPr="00882734">
        <w:t xml:space="preserve">, </w:t>
      </w:r>
      <w:r w:rsidR="00847D0A">
        <w:t xml:space="preserve">elkötelezettség, </w:t>
      </w:r>
      <w:r w:rsidRPr="00882734">
        <w:t>megbízhatóság,</w:t>
      </w:r>
      <w:r w:rsidR="00834A1A">
        <w:t xml:space="preserve"> </w:t>
      </w:r>
      <w:r w:rsidR="006966D0">
        <w:t>terhelhetőség</w:t>
      </w:r>
      <w:r w:rsidR="006966D0" w:rsidRPr="00882734">
        <w:t xml:space="preserve">. </w:t>
      </w:r>
    </w:p>
    <w:p w14:paraId="7852DB92" w14:textId="77777777" w:rsidR="006966D0" w:rsidRPr="00882734" w:rsidRDefault="006966D0" w:rsidP="006C56D5">
      <w:pPr>
        <w:numPr>
          <w:ilvl w:val="0"/>
          <w:numId w:val="3"/>
        </w:numPr>
        <w:tabs>
          <w:tab w:val="left" w:pos="360"/>
        </w:tabs>
        <w:ind w:left="709" w:hanging="425"/>
        <w:jc w:val="both"/>
      </w:pPr>
      <w:r w:rsidRPr="00882734">
        <w:t xml:space="preserve">Jó szintű </w:t>
      </w:r>
      <w:r>
        <w:t>szóbeli</w:t>
      </w:r>
      <w:r w:rsidRPr="00882734">
        <w:t xml:space="preserve"> és írás</w:t>
      </w:r>
      <w:r>
        <w:t>beli kifejező</w:t>
      </w:r>
      <w:r w:rsidRPr="00882734">
        <w:t xml:space="preserve">készség. </w:t>
      </w:r>
    </w:p>
    <w:p w14:paraId="1DBE769D" w14:textId="77777777" w:rsidR="00C50CE8" w:rsidRDefault="00C50CE8" w:rsidP="006C56D5">
      <w:pPr>
        <w:numPr>
          <w:ilvl w:val="0"/>
          <w:numId w:val="3"/>
        </w:numPr>
        <w:tabs>
          <w:tab w:val="left" w:pos="360"/>
        </w:tabs>
        <w:ind w:left="709" w:hanging="425"/>
        <w:jc w:val="both"/>
      </w:pPr>
      <w:r w:rsidRPr="00882734">
        <w:t xml:space="preserve">Csapatmunkára való alkalmasság, együttműködés. </w:t>
      </w:r>
    </w:p>
    <w:p w14:paraId="5E8192CD" w14:textId="77777777" w:rsidR="00A5569A" w:rsidRDefault="00A5569A" w:rsidP="00A5569A">
      <w:pPr>
        <w:tabs>
          <w:tab w:val="left" w:pos="360"/>
        </w:tabs>
        <w:jc w:val="both"/>
      </w:pPr>
    </w:p>
    <w:p w14:paraId="4076E8AF" w14:textId="77777777" w:rsidR="00A5569A" w:rsidRPr="00882734" w:rsidRDefault="00A5569A" w:rsidP="00A5569A">
      <w:pPr>
        <w:tabs>
          <w:tab w:val="left" w:pos="360"/>
        </w:tabs>
        <w:jc w:val="both"/>
      </w:pPr>
    </w:p>
    <w:p w14:paraId="2ED92134" w14:textId="3830974C" w:rsidR="008B6280" w:rsidRPr="0010710F" w:rsidRDefault="008B6280" w:rsidP="00E65C7F">
      <w:pPr>
        <w:tabs>
          <w:tab w:val="left" w:pos="360"/>
        </w:tabs>
        <w:spacing w:before="120"/>
        <w:jc w:val="both"/>
        <w:outlineLvl w:val="0"/>
      </w:pPr>
      <w:r w:rsidRPr="0010710F">
        <w:rPr>
          <w:b/>
          <w:bCs/>
        </w:rPr>
        <w:t>A pályázat részeként benyújtand</w:t>
      </w:r>
      <w:r w:rsidR="00A5569A">
        <w:rPr>
          <w:b/>
          <w:bCs/>
        </w:rPr>
        <w:t>ó igazolások, alátámasztó dokumentumok</w:t>
      </w:r>
      <w:r w:rsidRPr="0010710F">
        <w:rPr>
          <w:b/>
          <w:bCs/>
        </w:rPr>
        <w:t>:</w:t>
      </w:r>
    </w:p>
    <w:p w14:paraId="5ADB9C42" w14:textId="123CB2B0" w:rsidR="00A50492" w:rsidRDefault="00A5569A" w:rsidP="00D9163D">
      <w:pPr>
        <w:pStyle w:val="Listaszerbekezds"/>
        <w:numPr>
          <w:ilvl w:val="0"/>
          <w:numId w:val="25"/>
        </w:numPr>
        <w:tabs>
          <w:tab w:val="left" w:pos="360"/>
        </w:tabs>
        <w:jc w:val="both"/>
        <w:outlineLvl w:val="0"/>
      </w:pPr>
      <w:r>
        <w:t>Fényképes</w:t>
      </w:r>
      <w:r w:rsidR="00A50492">
        <w:t xml:space="preserve"> önéletrajz a 87/2019. (IV.23.) Korm. rendelet 1. melléklete </w:t>
      </w:r>
      <w:r>
        <w:t>alapján</w:t>
      </w:r>
    </w:p>
    <w:p w14:paraId="36067E0C" w14:textId="77777777" w:rsidR="00A50492" w:rsidRDefault="00A50492" w:rsidP="00D9163D">
      <w:pPr>
        <w:pStyle w:val="Listaszerbekezds"/>
        <w:numPr>
          <w:ilvl w:val="0"/>
          <w:numId w:val="23"/>
        </w:numPr>
        <w:tabs>
          <w:tab w:val="left" w:pos="360"/>
        </w:tabs>
        <w:ind w:hanging="360"/>
        <w:jc w:val="both"/>
        <w:outlineLvl w:val="0"/>
      </w:pPr>
      <w:r>
        <w:t>Motivációs levél.</w:t>
      </w:r>
    </w:p>
    <w:p w14:paraId="321E65AE" w14:textId="67433A15" w:rsidR="00A50492" w:rsidRDefault="00A50492" w:rsidP="00D9163D">
      <w:pPr>
        <w:pStyle w:val="Listaszerbekezds"/>
        <w:numPr>
          <w:ilvl w:val="0"/>
          <w:numId w:val="23"/>
        </w:numPr>
        <w:tabs>
          <w:tab w:val="left" w:pos="360"/>
        </w:tabs>
        <w:ind w:hanging="360"/>
        <w:jc w:val="both"/>
        <w:outlineLvl w:val="0"/>
      </w:pPr>
      <w:r>
        <w:t xml:space="preserve">A végzettséget, szakképesítést </w:t>
      </w:r>
      <w:r w:rsidR="00A5569A">
        <w:t>igazoló</w:t>
      </w:r>
      <w:r>
        <w:t xml:space="preserve"> okiratok másolatai. </w:t>
      </w:r>
    </w:p>
    <w:p w14:paraId="0FEA09DA" w14:textId="6E0D01DB" w:rsidR="00897EEE" w:rsidRDefault="00897EEE" w:rsidP="00897EEE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530799">
        <w:rPr>
          <w:b/>
        </w:rPr>
        <w:t>A pályázat benyújtásának határideje</w:t>
      </w:r>
      <w:r w:rsidRPr="00DD056C">
        <w:rPr>
          <w:b/>
        </w:rPr>
        <w:t>:</w:t>
      </w:r>
      <w:r>
        <w:t xml:space="preserve"> </w:t>
      </w:r>
      <w:r w:rsidR="008B2402">
        <w:t>202</w:t>
      </w:r>
      <w:r w:rsidR="00A5569A">
        <w:t>4</w:t>
      </w:r>
      <w:r w:rsidR="008B2402">
        <w:t xml:space="preserve">. </w:t>
      </w:r>
      <w:r w:rsidR="00A5569A">
        <w:t>március</w:t>
      </w:r>
      <w:r w:rsidR="00E11928">
        <w:t xml:space="preserve"> </w:t>
      </w:r>
      <w:r w:rsidR="00BA49C7">
        <w:t>25</w:t>
      </w:r>
      <w:r>
        <w:t>.</w:t>
      </w:r>
    </w:p>
    <w:p w14:paraId="2088AE50" w14:textId="77777777" w:rsidR="00180CC1" w:rsidRPr="00DD056C" w:rsidRDefault="00180CC1" w:rsidP="00180CC1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DD056C">
        <w:t xml:space="preserve">A pályázati kiírással kapcsolatosan további információt Dr. </w:t>
      </w:r>
      <w:r w:rsidR="0059137B">
        <w:t>Ecsedi-Ország Viktória</w:t>
      </w:r>
      <w:r w:rsidR="004E2342">
        <w:t xml:space="preserve"> </w:t>
      </w:r>
      <w:r w:rsidRPr="00DD056C">
        <w:t>jegyző nyújt, a 06/53/550-302 telefonszámon.</w:t>
      </w:r>
    </w:p>
    <w:p w14:paraId="3693FCCB" w14:textId="77777777" w:rsidR="00180CC1" w:rsidRPr="00DD056C" w:rsidRDefault="00180CC1" w:rsidP="00180CC1">
      <w:pPr>
        <w:spacing w:before="120"/>
        <w:jc w:val="both"/>
      </w:pPr>
      <w:r w:rsidRPr="00DD056C">
        <w:rPr>
          <w:b/>
        </w:rPr>
        <w:t xml:space="preserve">A pályázat benyújtásának módja: </w:t>
      </w:r>
    </w:p>
    <w:p w14:paraId="6655C765" w14:textId="77777777" w:rsidR="00180CC1" w:rsidRPr="00DD056C" w:rsidRDefault="00180CC1" w:rsidP="00180CC1">
      <w:pPr>
        <w:jc w:val="both"/>
      </w:pPr>
      <w:r w:rsidRPr="00DD056C">
        <w:t>Postai úton a pályázat</w:t>
      </w:r>
      <w:r>
        <w:t xml:space="preserve">nak a </w:t>
      </w:r>
      <w:r w:rsidRPr="00DD056C">
        <w:t>Nagykőrösi Polgármesteri Hivatal</w:t>
      </w:r>
      <w:r>
        <w:t xml:space="preserve"> címére történő megküldésével (</w:t>
      </w:r>
      <w:r w:rsidRPr="00DD056C">
        <w:t>2750 Nagykőrös, Szabadság tér 5.).</w:t>
      </w:r>
    </w:p>
    <w:p w14:paraId="44CF4B6C" w14:textId="25FAD533" w:rsidR="00435061" w:rsidRDefault="00180CC1" w:rsidP="00180CC1">
      <w:pPr>
        <w:jc w:val="both"/>
      </w:pPr>
      <w:r w:rsidRPr="00DD056C">
        <w:t>Kérjük a</w:t>
      </w:r>
      <w:r w:rsidR="00435061">
        <w:t xml:space="preserve"> </w:t>
      </w:r>
      <w:r w:rsidRPr="00DD056C">
        <w:t>borítékon</w:t>
      </w:r>
      <w:r w:rsidR="00435061">
        <w:t xml:space="preserve"> </w:t>
      </w:r>
      <w:r w:rsidRPr="00DD056C">
        <w:t>feltüntetni a</w:t>
      </w:r>
      <w:r w:rsidR="00435061">
        <w:t xml:space="preserve"> </w:t>
      </w:r>
      <w:r w:rsidRPr="00DD056C">
        <w:t>pályázati adatbázisban szereplő</w:t>
      </w:r>
      <w:r w:rsidR="00460902">
        <w:t xml:space="preserve"> </w:t>
      </w:r>
      <w:r w:rsidRPr="00DD056C">
        <w:t>azonosító</w:t>
      </w:r>
      <w:r w:rsidR="00435061">
        <w:t xml:space="preserve"> </w:t>
      </w:r>
      <w:r w:rsidRPr="00DD056C">
        <w:t>számot</w:t>
      </w:r>
      <w:r w:rsidR="00985DB8">
        <w:t xml:space="preserve">: </w:t>
      </w:r>
    </w:p>
    <w:p w14:paraId="03CF4AC2" w14:textId="05FBA456" w:rsidR="00180CC1" w:rsidRDefault="00985DB8" w:rsidP="00180CC1">
      <w:pPr>
        <w:jc w:val="both"/>
      </w:pPr>
      <w:r>
        <w:t>NK/</w:t>
      </w:r>
      <w:r w:rsidR="00BA49C7">
        <w:t>2556</w:t>
      </w:r>
      <w:r w:rsidR="00D9163D">
        <w:t xml:space="preserve"> </w:t>
      </w:r>
      <w:r>
        <w:t>/202</w:t>
      </w:r>
      <w:r w:rsidR="00AF4404">
        <w:t>4</w:t>
      </w:r>
      <w:r>
        <w:t>.</w:t>
      </w:r>
      <w:r w:rsidR="004E2342">
        <w:t>, v</w:t>
      </w:r>
      <w:r w:rsidR="00180CC1">
        <w:t>alamint a</w:t>
      </w:r>
      <w:r w:rsidR="00180CC1" w:rsidRPr="00DD056C">
        <w:t xml:space="preserve"> munkakör megnevezését: </w:t>
      </w:r>
      <w:r w:rsidR="004F4189">
        <w:t>titkárnő</w:t>
      </w:r>
      <w:r w:rsidR="00180CC1">
        <w:t xml:space="preserve">. </w:t>
      </w:r>
      <w:r w:rsidR="00180CC1" w:rsidRPr="00DD056C">
        <w:t xml:space="preserve"> </w:t>
      </w:r>
    </w:p>
    <w:p w14:paraId="42739884" w14:textId="77777777" w:rsidR="00180CC1" w:rsidRDefault="00180CC1" w:rsidP="00180CC1">
      <w:pPr>
        <w:jc w:val="both"/>
      </w:pPr>
    </w:p>
    <w:p w14:paraId="67AEE7F4" w14:textId="77777777" w:rsidR="00180CC1" w:rsidRPr="00DD056C" w:rsidRDefault="00180CC1" w:rsidP="00180CC1">
      <w:pPr>
        <w:tabs>
          <w:tab w:val="left" w:pos="360"/>
        </w:tabs>
        <w:jc w:val="both"/>
        <w:outlineLvl w:val="0"/>
      </w:pPr>
      <w:r w:rsidRPr="00DD056C">
        <w:rPr>
          <w:b/>
          <w:bCs/>
        </w:rPr>
        <w:t>A pályázati eljárás, a pályázat elbírálásának módja, rendje:</w:t>
      </w:r>
    </w:p>
    <w:p w14:paraId="3C0559FA" w14:textId="3152FD45" w:rsidR="00180CC1" w:rsidRPr="00AF4404" w:rsidRDefault="00180CC1" w:rsidP="00180CC1">
      <w:pPr>
        <w:tabs>
          <w:tab w:val="left" w:pos="360"/>
        </w:tabs>
        <w:jc w:val="both"/>
        <w:outlineLvl w:val="0"/>
      </w:pPr>
      <w:r w:rsidRPr="00847D0A">
        <w:t xml:space="preserve">A pályázat benyújtásának kizárólagos feltétele az előírt pályázati feltételeknek való megfelelés. </w:t>
      </w:r>
      <w:r w:rsidRPr="00AF4404">
        <w:t>A</w:t>
      </w:r>
      <w:r w:rsidR="00AF4404" w:rsidRPr="00AF4404">
        <w:t xml:space="preserve"> </w:t>
      </w:r>
      <w:r w:rsidRPr="00AF4404">
        <w:t xml:space="preserve">bírálat a szakmai önéletrajz és a végzettség alapján történik. A megadottól eltérő módon benyújtott pályázat annak automatikus figyelmen kívül hagyását eredményezi. Erkölcsi bizonyítvány hiányában csatolni kell a kérelmezés postai feladóvevényét. </w:t>
      </w:r>
    </w:p>
    <w:p w14:paraId="6C664AE3" w14:textId="77777777" w:rsidR="00180CC1" w:rsidRDefault="00180CC1" w:rsidP="00180CC1">
      <w:pPr>
        <w:tabs>
          <w:tab w:val="left" w:pos="360"/>
        </w:tabs>
        <w:jc w:val="both"/>
        <w:outlineLvl w:val="0"/>
      </w:pPr>
      <w:r w:rsidRPr="00AF4404">
        <w:t xml:space="preserve">A Pályáztató fenntartja magának </w:t>
      </w:r>
      <w:r w:rsidR="008E3E3E" w:rsidRPr="00AF4404">
        <w:t xml:space="preserve">a visszavonás, valamint </w:t>
      </w:r>
      <w:r w:rsidRPr="00AF4404">
        <w:t>a pályázati eljárást eredménytelenné nyilvánításának jogát.</w:t>
      </w:r>
      <w:r w:rsidRPr="00C80495">
        <w:t xml:space="preserve"> </w:t>
      </w:r>
    </w:p>
    <w:p w14:paraId="2B53CB2C" w14:textId="067D5AF9" w:rsidR="00897EEE" w:rsidRDefault="00897EEE" w:rsidP="00897EEE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DD056C">
        <w:rPr>
          <w:b/>
        </w:rPr>
        <w:t>A pályázat elbírálásának határideje:</w:t>
      </w:r>
      <w:r w:rsidRPr="00DD056C">
        <w:t xml:space="preserve"> </w:t>
      </w:r>
      <w:r w:rsidR="008E3E3E">
        <w:t>2</w:t>
      </w:r>
      <w:r w:rsidR="00AF4404">
        <w:t>024. március 2</w:t>
      </w:r>
      <w:r w:rsidR="00BA49C7">
        <w:t>8</w:t>
      </w:r>
      <w:r>
        <w:t>.</w:t>
      </w:r>
    </w:p>
    <w:p w14:paraId="023215AB" w14:textId="5BB7C413" w:rsidR="00AF4404" w:rsidRPr="00DD056C" w:rsidRDefault="00AF4404" w:rsidP="00AF4404">
      <w:pPr>
        <w:tabs>
          <w:tab w:val="left" w:pos="360"/>
        </w:tabs>
        <w:spacing w:before="120"/>
        <w:jc w:val="both"/>
        <w:outlineLvl w:val="0"/>
      </w:pPr>
      <w:r>
        <w:rPr>
          <w:b/>
        </w:rPr>
        <w:t>Állás tervezett betöltésének</w:t>
      </w:r>
      <w:r w:rsidRPr="0010710F">
        <w:rPr>
          <w:b/>
        </w:rPr>
        <w:t xml:space="preserve"> időpontja: </w:t>
      </w:r>
      <w:r w:rsidRPr="0010710F">
        <w:t xml:space="preserve">A munkakör </w:t>
      </w:r>
      <w:r>
        <w:t>azonnal bet</w:t>
      </w:r>
      <w:r w:rsidRPr="0010710F">
        <w:t xml:space="preserve">ölthető. </w:t>
      </w:r>
    </w:p>
    <w:p w14:paraId="48A60F41" w14:textId="77777777" w:rsidR="00897EEE" w:rsidRPr="00DD056C" w:rsidRDefault="00897EEE" w:rsidP="00897EEE">
      <w:pPr>
        <w:tabs>
          <w:tab w:val="left" w:pos="360"/>
        </w:tabs>
        <w:spacing w:before="120"/>
        <w:jc w:val="both"/>
      </w:pPr>
      <w:r>
        <w:rPr>
          <w:b/>
        </w:rPr>
        <w:t xml:space="preserve">A pályázati kiírás </w:t>
      </w:r>
      <w:r w:rsidRPr="00DD056C">
        <w:rPr>
          <w:b/>
        </w:rPr>
        <w:t xml:space="preserve">közzétételének helye, ideje: </w:t>
      </w:r>
    </w:p>
    <w:p w14:paraId="73EDACE1" w14:textId="0615BBD6" w:rsidR="00A0147C" w:rsidRDefault="00897EEE" w:rsidP="00A0147C">
      <w:pPr>
        <w:widowControl w:val="0"/>
        <w:tabs>
          <w:tab w:val="left" w:pos="360"/>
        </w:tabs>
        <w:overflowPunct w:val="0"/>
        <w:adjustRightInd w:val="0"/>
        <w:jc w:val="both"/>
      </w:pPr>
      <w:r w:rsidRPr="00DD056C">
        <w:t>Nagykőrös város honlapj</w:t>
      </w:r>
      <w:r w:rsidR="00AF4404">
        <w:t>a (</w:t>
      </w:r>
      <w:hyperlink r:id="rId6" w:history="1">
        <w:r w:rsidR="00AF4404" w:rsidRPr="00D22DFD">
          <w:rPr>
            <w:rStyle w:val="Hiperhivatkozs"/>
          </w:rPr>
          <w:t>www.nagykoros.hu</w:t>
        </w:r>
      </w:hyperlink>
      <w:r w:rsidR="00AF4404">
        <w:t xml:space="preserve">), valamint a helyben szokásos módon. </w:t>
      </w:r>
    </w:p>
    <w:p w14:paraId="000E2AA7" w14:textId="77777777" w:rsidR="00180CC1" w:rsidRPr="00C80495" w:rsidRDefault="00180CC1" w:rsidP="00A0147C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C80495">
        <w:rPr>
          <w:b/>
        </w:rPr>
        <w:t>A munkáltatóval kapcsolatos egyéb lényeges információ:</w:t>
      </w:r>
      <w:r w:rsidRPr="00C80495">
        <w:t xml:space="preserve"> </w:t>
      </w:r>
    </w:p>
    <w:p w14:paraId="3A870656" w14:textId="77777777" w:rsidR="00180CC1" w:rsidRDefault="00180CC1" w:rsidP="000A65DC">
      <w:pPr>
        <w:tabs>
          <w:tab w:val="left" w:pos="360"/>
        </w:tabs>
        <w:jc w:val="both"/>
        <w:rPr>
          <w:bCs/>
        </w:rPr>
      </w:pPr>
      <w:r w:rsidRPr="00C80495">
        <w:rPr>
          <w:bCs/>
        </w:rPr>
        <w:t>A munkáltatóval kapcsolatban további információt a www.nagykoros.hu honlapon szerezhet.</w:t>
      </w:r>
    </w:p>
    <w:p w14:paraId="690AD786" w14:textId="77777777" w:rsidR="000A65DC" w:rsidRDefault="000A65DC" w:rsidP="000A65DC">
      <w:pPr>
        <w:tabs>
          <w:tab w:val="left" w:pos="360"/>
        </w:tabs>
        <w:jc w:val="both"/>
        <w:rPr>
          <w:bCs/>
        </w:rPr>
      </w:pPr>
    </w:p>
    <w:p w14:paraId="5FFB25B1" w14:textId="18D3EFC2" w:rsidR="00180CC1" w:rsidRPr="00530799" w:rsidRDefault="00AF4404" w:rsidP="00180CC1">
      <w:pPr>
        <w:tabs>
          <w:tab w:val="left" w:pos="360"/>
        </w:tabs>
        <w:jc w:val="both"/>
      </w:pPr>
      <w:r>
        <w:t xml:space="preserve">A </w:t>
      </w:r>
      <w:r w:rsidR="008933CF" w:rsidRPr="008933CF">
        <w:t xml:space="preserve">honlapon </w:t>
      </w:r>
      <w:r>
        <w:t>megtalálható</w:t>
      </w:r>
      <w:r w:rsidR="008933CF" w:rsidRPr="008933CF">
        <w:t xml:space="preserve"> pályázati kiírás mellékletét képező</w:t>
      </w:r>
      <w:r w:rsidR="00847D0A">
        <w:t xml:space="preserve"> Adatkezelési hozzájáruló</w:t>
      </w:r>
      <w:r w:rsidR="008933CF" w:rsidRPr="008933CF">
        <w:t xml:space="preserve"> nyilatkozatot</w:t>
      </w:r>
      <w:r w:rsidR="00847D0A">
        <w:t xml:space="preserve"> szíveskedjen</w:t>
      </w:r>
      <w:r w:rsidR="008933CF" w:rsidRPr="008933CF">
        <w:t xml:space="preserve"> a pályázatához csatolni. Nyilatkozat hiányában a benyújtott pályázat elbírálására nincs mód.</w:t>
      </w:r>
      <w:r w:rsidR="00180CC1" w:rsidRPr="00530799">
        <w:rPr>
          <w:bCs/>
        </w:rPr>
        <w:t xml:space="preserve"> </w:t>
      </w:r>
    </w:p>
    <w:p w14:paraId="40E1D45D" w14:textId="77777777" w:rsidR="00180CC1" w:rsidRDefault="00180CC1" w:rsidP="00180CC1">
      <w:pPr>
        <w:widowControl w:val="0"/>
        <w:tabs>
          <w:tab w:val="left" w:pos="360"/>
        </w:tabs>
        <w:overflowPunct w:val="0"/>
        <w:adjustRightInd w:val="0"/>
        <w:jc w:val="both"/>
        <w:rPr>
          <w:b/>
        </w:rPr>
      </w:pPr>
    </w:p>
    <w:p w14:paraId="329CBE31" w14:textId="77777777" w:rsidR="00180CC1" w:rsidRPr="00882734" w:rsidRDefault="00180CC1" w:rsidP="00180CC1">
      <w:pPr>
        <w:tabs>
          <w:tab w:val="left" w:pos="360"/>
        </w:tabs>
        <w:jc w:val="both"/>
        <w:outlineLvl w:val="0"/>
      </w:pPr>
    </w:p>
    <w:p w14:paraId="42391F70" w14:textId="77777777" w:rsidR="00C50CE8" w:rsidRPr="00882734" w:rsidRDefault="00C50CE8" w:rsidP="00180CC1">
      <w:pPr>
        <w:widowControl w:val="0"/>
        <w:tabs>
          <w:tab w:val="left" w:pos="360"/>
        </w:tabs>
        <w:overflowPunct w:val="0"/>
        <w:adjustRightInd w:val="0"/>
        <w:jc w:val="both"/>
      </w:pPr>
    </w:p>
    <w:sectPr w:rsidR="00C50CE8" w:rsidRPr="00882734" w:rsidSect="00270BD6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3679"/>
    <w:multiLevelType w:val="hybridMultilevel"/>
    <w:tmpl w:val="ECC6FEF6"/>
    <w:lvl w:ilvl="0" w:tplc="0532C4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0345F0"/>
    <w:multiLevelType w:val="hybridMultilevel"/>
    <w:tmpl w:val="96FA7812"/>
    <w:lvl w:ilvl="0" w:tplc="0532C4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EB400D"/>
    <w:multiLevelType w:val="hybridMultilevel"/>
    <w:tmpl w:val="D7F42B4E"/>
    <w:lvl w:ilvl="0" w:tplc="F8382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EA905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B1571"/>
    <w:multiLevelType w:val="hybridMultilevel"/>
    <w:tmpl w:val="8FC88508"/>
    <w:lvl w:ilvl="0" w:tplc="040E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845"/>
    <w:multiLevelType w:val="hybridMultilevel"/>
    <w:tmpl w:val="707E04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B58FE"/>
    <w:multiLevelType w:val="hybridMultilevel"/>
    <w:tmpl w:val="9FFC2A6C"/>
    <w:lvl w:ilvl="0" w:tplc="02942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2954"/>
    <w:multiLevelType w:val="hybridMultilevel"/>
    <w:tmpl w:val="7EFCFC28"/>
    <w:lvl w:ilvl="0" w:tplc="0532C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5D30"/>
    <w:multiLevelType w:val="hybridMultilevel"/>
    <w:tmpl w:val="90E08D60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C023467"/>
    <w:multiLevelType w:val="hybridMultilevel"/>
    <w:tmpl w:val="20A2360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363C"/>
    <w:multiLevelType w:val="hybridMultilevel"/>
    <w:tmpl w:val="49BE4C34"/>
    <w:lvl w:ilvl="0" w:tplc="F8382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34716"/>
    <w:multiLevelType w:val="hybridMultilevel"/>
    <w:tmpl w:val="99DC2EAA"/>
    <w:lvl w:ilvl="0" w:tplc="040E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64C14"/>
    <w:multiLevelType w:val="hybridMultilevel"/>
    <w:tmpl w:val="D6C4C560"/>
    <w:lvl w:ilvl="0" w:tplc="F8382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112C9"/>
    <w:multiLevelType w:val="hybridMultilevel"/>
    <w:tmpl w:val="CD8C236E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35E97351"/>
    <w:multiLevelType w:val="hybridMultilevel"/>
    <w:tmpl w:val="8D7C5AFC"/>
    <w:lvl w:ilvl="0" w:tplc="F8382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13A5D"/>
    <w:multiLevelType w:val="hybridMultilevel"/>
    <w:tmpl w:val="A4FE50D4"/>
    <w:lvl w:ilvl="0" w:tplc="F8382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81C9F"/>
    <w:multiLevelType w:val="hybridMultilevel"/>
    <w:tmpl w:val="5A84DC02"/>
    <w:lvl w:ilvl="0" w:tplc="F8382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027B0"/>
    <w:multiLevelType w:val="hybridMultilevel"/>
    <w:tmpl w:val="69242226"/>
    <w:lvl w:ilvl="0" w:tplc="0532C4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743EC4"/>
    <w:multiLevelType w:val="hybridMultilevel"/>
    <w:tmpl w:val="43FA462A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700E0"/>
    <w:multiLevelType w:val="hybridMultilevel"/>
    <w:tmpl w:val="CD10835C"/>
    <w:lvl w:ilvl="0" w:tplc="C6D8F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32C4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D7A5F"/>
    <w:multiLevelType w:val="hybridMultilevel"/>
    <w:tmpl w:val="02DA9F0E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66BC7DE9"/>
    <w:multiLevelType w:val="hybridMultilevel"/>
    <w:tmpl w:val="31920942"/>
    <w:lvl w:ilvl="0" w:tplc="F8382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01F49"/>
    <w:multiLevelType w:val="hybridMultilevel"/>
    <w:tmpl w:val="03229DBC"/>
    <w:lvl w:ilvl="0" w:tplc="F8382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338BF"/>
    <w:multiLevelType w:val="hybridMultilevel"/>
    <w:tmpl w:val="92402728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7F937620"/>
    <w:multiLevelType w:val="hybridMultilevel"/>
    <w:tmpl w:val="025AA586"/>
    <w:lvl w:ilvl="0" w:tplc="F8382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5513"/>
    <w:multiLevelType w:val="hybridMultilevel"/>
    <w:tmpl w:val="1786B19C"/>
    <w:lvl w:ilvl="0" w:tplc="F8382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92717">
    <w:abstractNumId w:val="7"/>
  </w:num>
  <w:num w:numId="2" w16cid:durableId="1705207721">
    <w:abstractNumId w:val="19"/>
  </w:num>
  <w:num w:numId="3" w16cid:durableId="1079981764">
    <w:abstractNumId w:val="12"/>
  </w:num>
  <w:num w:numId="4" w16cid:durableId="695620741">
    <w:abstractNumId w:val="22"/>
  </w:num>
  <w:num w:numId="5" w16cid:durableId="759714405">
    <w:abstractNumId w:val="13"/>
  </w:num>
  <w:num w:numId="6" w16cid:durableId="992444214">
    <w:abstractNumId w:val="23"/>
  </w:num>
  <w:num w:numId="7" w16cid:durableId="835222097">
    <w:abstractNumId w:val="14"/>
  </w:num>
  <w:num w:numId="8" w16cid:durableId="385880363">
    <w:abstractNumId w:val="18"/>
  </w:num>
  <w:num w:numId="9" w16cid:durableId="1698507289">
    <w:abstractNumId w:val="6"/>
  </w:num>
  <w:num w:numId="10" w16cid:durableId="791020739">
    <w:abstractNumId w:val="1"/>
  </w:num>
  <w:num w:numId="11" w16cid:durableId="1377003882">
    <w:abstractNumId w:val="0"/>
  </w:num>
  <w:num w:numId="12" w16cid:durableId="479349064">
    <w:abstractNumId w:val="2"/>
  </w:num>
  <w:num w:numId="13" w16cid:durableId="804811058">
    <w:abstractNumId w:val="9"/>
  </w:num>
  <w:num w:numId="14" w16cid:durableId="1753353074">
    <w:abstractNumId w:val="21"/>
  </w:num>
  <w:num w:numId="15" w16cid:durableId="1936404993">
    <w:abstractNumId w:val="24"/>
  </w:num>
  <w:num w:numId="16" w16cid:durableId="636378990">
    <w:abstractNumId w:val="5"/>
  </w:num>
  <w:num w:numId="17" w16cid:durableId="94326999">
    <w:abstractNumId w:val="11"/>
  </w:num>
  <w:num w:numId="18" w16cid:durableId="1075280802">
    <w:abstractNumId w:val="15"/>
  </w:num>
  <w:num w:numId="19" w16cid:durableId="604535664">
    <w:abstractNumId w:val="20"/>
  </w:num>
  <w:num w:numId="20" w16cid:durableId="1713576838">
    <w:abstractNumId w:val="4"/>
  </w:num>
  <w:num w:numId="21" w16cid:durableId="370884053">
    <w:abstractNumId w:val="16"/>
  </w:num>
  <w:num w:numId="22" w16cid:durableId="1834056726">
    <w:abstractNumId w:val="17"/>
  </w:num>
  <w:num w:numId="23" w16cid:durableId="1688285946">
    <w:abstractNumId w:val="3"/>
  </w:num>
  <w:num w:numId="24" w16cid:durableId="2073311881">
    <w:abstractNumId w:val="10"/>
  </w:num>
  <w:num w:numId="25" w16cid:durableId="1463306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E8"/>
    <w:rsid w:val="00041F07"/>
    <w:rsid w:val="000570FA"/>
    <w:rsid w:val="00065175"/>
    <w:rsid w:val="00067609"/>
    <w:rsid w:val="000772BC"/>
    <w:rsid w:val="000A65DC"/>
    <w:rsid w:val="000A68D8"/>
    <w:rsid w:val="000B7DCF"/>
    <w:rsid w:val="000D3208"/>
    <w:rsid w:val="000D5ACE"/>
    <w:rsid w:val="000F12B6"/>
    <w:rsid w:val="0013540F"/>
    <w:rsid w:val="00147714"/>
    <w:rsid w:val="001567C2"/>
    <w:rsid w:val="00175407"/>
    <w:rsid w:val="00180CC1"/>
    <w:rsid w:val="00184815"/>
    <w:rsid w:val="001A4363"/>
    <w:rsid w:val="001D5EFD"/>
    <w:rsid w:val="00211FC5"/>
    <w:rsid w:val="00217026"/>
    <w:rsid w:val="0022002B"/>
    <w:rsid w:val="002510A2"/>
    <w:rsid w:val="00260890"/>
    <w:rsid w:val="0026298B"/>
    <w:rsid w:val="00270BD6"/>
    <w:rsid w:val="00280FCF"/>
    <w:rsid w:val="002B5C02"/>
    <w:rsid w:val="002C51A1"/>
    <w:rsid w:val="002C6962"/>
    <w:rsid w:val="002E0E64"/>
    <w:rsid w:val="002F66C0"/>
    <w:rsid w:val="0030693A"/>
    <w:rsid w:val="0032375C"/>
    <w:rsid w:val="00335EFB"/>
    <w:rsid w:val="003934AA"/>
    <w:rsid w:val="003D259F"/>
    <w:rsid w:val="003E73F3"/>
    <w:rsid w:val="0042476C"/>
    <w:rsid w:val="00435061"/>
    <w:rsid w:val="00437AC5"/>
    <w:rsid w:val="00460902"/>
    <w:rsid w:val="004A7702"/>
    <w:rsid w:val="004B30BF"/>
    <w:rsid w:val="004D0D15"/>
    <w:rsid w:val="004D4D08"/>
    <w:rsid w:val="004D7CAA"/>
    <w:rsid w:val="004E2342"/>
    <w:rsid w:val="004E605D"/>
    <w:rsid w:val="004F4189"/>
    <w:rsid w:val="004F5D84"/>
    <w:rsid w:val="00504346"/>
    <w:rsid w:val="00504DE9"/>
    <w:rsid w:val="00505304"/>
    <w:rsid w:val="00571A6C"/>
    <w:rsid w:val="0059137B"/>
    <w:rsid w:val="005C1A80"/>
    <w:rsid w:val="005D47C4"/>
    <w:rsid w:val="005E6F92"/>
    <w:rsid w:val="005E72C0"/>
    <w:rsid w:val="005E7FF6"/>
    <w:rsid w:val="00621F90"/>
    <w:rsid w:val="006578FC"/>
    <w:rsid w:val="00657B67"/>
    <w:rsid w:val="00686CED"/>
    <w:rsid w:val="0069311E"/>
    <w:rsid w:val="00696502"/>
    <w:rsid w:val="006966D0"/>
    <w:rsid w:val="006A0712"/>
    <w:rsid w:val="006C3177"/>
    <w:rsid w:val="006C56D5"/>
    <w:rsid w:val="006E769C"/>
    <w:rsid w:val="0075131F"/>
    <w:rsid w:val="00770966"/>
    <w:rsid w:val="00773328"/>
    <w:rsid w:val="0077660A"/>
    <w:rsid w:val="007846D1"/>
    <w:rsid w:val="0079331A"/>
    <w:rsid w:val="007F7AED"/>
    <w:rsid w:val="00802BF7"/>
    <w:rsid w:val="008145C3"/>
    <w:rsid w:val="00834A1A"/>
    <w:rsid w:val="0084115C"/>
    <w:rsid w:val="00847D0A"/>
    <w:rsid w:val="008533A4"/>
    <w:rsid w:val="00855821"/>
    <w:rsid w:val="00861B83"/>
    <w:rsid w:val="00887329"/>
    <w:rsid w:val="008933CF"/>
    <w:rsid w:val="00897EEE"/>
    <w:rsid w:val="008B2402"/>
    <w:rsid w:val="008B2B42"/>
    <w:rsid w:val="008B6280"/>
    <w:rsid w:val="008C4D75"/>
    <w:rsid w:val="008D35A2"/>
    <w:rsid w:val="008D4D22"/>
    <w:rsid w:val="008E3E3E"/>
    <w:rsid w:val="0092088C"/>
    <w:rsid w:val="00927F56"/>
    <w:rsid w:val="0093575C"/>
    <w:rsid w:val="00944EDB"/>
    <w:rsid w:val="00976CE7"/>
    <w:rsid w:val="00985DB8"/>
    <w:rsid w:val="009900E3"/>
    <w:rsid w:val="00994BD7"/>
    <w:rsid w:val="009D02EB"/>
    <w:rsid w:val="009E522A"/>
    <w:rsid w:val="00A0147C"/>
    <w:rsid w:val="00A352B4"/>
    <w:rsid w:val="00A50492"/>
    <w:rsid w:val="00A5569A"/>
    <w:rsid w:val="00A74654"/>
    <w:rsid w:val="00A8339C"/>
    <w:rsid w:val="00A8654C"/>
    <w:rsid w:val="00A975D1"/>
    <w:rsid w:val="00AC0F11"/>
    <w:rsid w:val="00AE1D50"/>
    <w:rsid w:val="00AF4404"/>
    <w:rsid w:val="00AF5693"/>
    <w:rsid w:val="00B15F68"/>
    <w:rsid w:val="00B4696C"/>
    <w:rsid w:val="00B5014F"/>
    <w:rsid w:val="00B613F7"/>
    <w:rsid w:val="00B72118"/>
    <w:rsid w:val="00B85BE6"/>
    <w:rsid w:val="00B94254"/>
    <w:rsid w:val="00BA11AC"/>
    <w:rsid w:val="00BA49C7"/>
    <w:rsid w:val="00BC3ED2"/>
    <w:rsid w:val="00BF3AB1"/>
    <w:rsid w:val="00BF42E2"/>
    <w:rsid w:val="00C12DB3"/>
    <w:rsid w:val="00C15D1F"/>
    <w:rsid w:val="00C26D8A"/>
    <w:rsid w:val="00C34698"/>
    <w:rsid w:val="00C47BF4"/>
    <w:rsid w:val="00C50CE8"/>
    <w:rsid w:val="00C600A9"/>
    <w:rsid w:val="00C60821"/>
    <w:rsid w:val="00C85F55"/>
    <w:rsid w:val="00C92A14"/>
    <w:rsid w:val="00CD54AB"/>
    <w:rsid w:val="00CE6189"/>
    <w:rsid w:val="00CF6C94"/>
    <w:rsid w:val="00D00307"/>
    <w:rsid w:val="00D16082"/>
    <w:rsid w:val="00D618D3"/>
    <w:rsid w:val="00D64130"/>
    <w:rsid w:val="00D72AE7"/>
    <w:rsid w:val="00D9163D"/>
    <w:rsid w:val="00D96CD2"/>
    <w:rsid w:val="00DC4758"/>
    <w:rsid w:val="00DC5EFB"/>
    <w:rsid w:val="00DD74E1"/>
    <w:rsid w:val="00DE7B26"/>
    <w:rsid w:val="00DF425F"/>
    <w:rsid w:val="00E11928"/>
    <w:rsid w:val="00E205A2"/>
    <w:rsid w:val="00E21063"/>
    <w:rsid w:val="00E25664"/>
    <w:rsid w:val="00E316E1"/>
    <w:rsid w:val="00E3540F"/>
    <w:rsid w:val="00E65C7F"/>
    <w:rsid w:val="00EE1B9B"/>
    <w:rsid w:val="00EF5AB8"/>
    <w:rsid w:val="00EF5AD7"/>
    <w:rsid w:val="00F069EC"/>
    <w:rsid w:val="00F365A0"/>
    <w:rsid w:val="00F66C77"/>
    <w:rsid w:val="00F875CF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B5F5"/>
  <w15:docId w15:val="{33B8E5E2-55B8-4E6F-9926-C0093AD5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0CE8"/>
    <w:rPr>
      <w:sz w:val="24"/>
      <w:szCs w:val="24"/>
    </w:rPr>
  </w:style>
  <w:style w:type="paragraph" w:styleId="Cmsor2">
    <w:name w:val="heading 2"/>
    <w:basedOn w:val="Norml"/>
    <w:link w:val="Cmsor2Char"/>
    <w:qFormat/>
    <w:rsid w:val="00B94254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94254"/>
    <w:rPr>
      <w:b/>
      <w:bCs/>
      <w:sz w:val="24"/>
      <w:szCs w:val="24"/>
    </w:rPr>
  </w:style>
  <w:style w:type="paragraph" w:styleId="Cm">
    <w:name w:val="Title"/>
    <w:basedOn w:val="Norml"/>
    <w:link w:val="CmChar"/>
    <w:qFormat/>
    <w:rsid w:val="00B942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94254"/>
    <w:rPr>
      <w:rFonts w:ascii="Arial" w:hAnsi="Arial" w:cs="Arial"/>
      <w:b/>
      <w:bCs/>
      <w:kern w:val="28"/>
      <w:sz w:val="32"/>
      <w:szCs w:val="32"/>
    </w:rPr>
  </w:style>
  <w:style w:type="character" w:styleId="Jegyzethivatkozs">
    <w:name w:val="annotation reference"/>
    <w:basedOn w:val="Bekezdsalapbettpusa"/>
    <w:uiPriority w:val="99"/>
    <w:unhideWhenUsed/>
    <w:rsid w:val="00C50CE8"/>
  </w:style>
  <w:style w:type="paragraph" w:styleId="Jegyzetszveg">
    <w:name w:val="annotation text"/>
    <w:basedOn w:val="Norml"/>
    <w:link w:val="JegyzetszvegChar"/>
    <w:uiPriority w:val="99"/>
    <w:unhideWhenUsed/>
    <w:rsid w:val="00C50CE8"/>
    <w:pPr>
      <w:spacing w:before="100" w:beforeAutospacing="1" w:after="100" w:afterAutospacing="1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50CE8"/>
  </w:style>
  <w:style w:type="paragraph" w:styleId="Buborkszveg">
    <w:name w:val="Balloon Text"/>
    <w:basedOn w:val="Norml"/>
    <w:link w:val="BuborkszvegChar"/>
    <w:uiPriority w:val="99"/>
    <w:semiHidden/>
    <w:unhideWhenUsed/>
    <w:rsid w:val="00C50C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CE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B7DC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F440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F4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gy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9A2F-3964-43DE-98D9-BA7C1738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542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Nagykőrös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Schmidt Éva</cp:lastModifiedBy>
  <cp:revision>5</cp:revision>
  <cp:lastPrinted>2022-01-27T07:33:00Z</cp:lastPrinted>
  <dcterms:created xsi:type="dcterms:W3CDTF">2024-02-27T13:37:00Z</dcterms:created>
  <dcterms:modified xsi:type="dcterms:W3CDTF">2024-03-05T07:51:00Z</dcterms:modified>
</cp:coreProperties>
</file>